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Consentimento Informado para Telessaúde</w:t>
      </w:r>
    </w:p>
    <w:p>
      <w:pPr>
        <w:pStyle w:val="Subtitle"/>
      </w:pPr>
      <w:r>
        <w:t>Aplicável apenas a atendimento remoto efetivamente disponibilizado</w:t>
      </w:r>
    </w:p>
    <w:p>
      <w:r>
        <w:t>Versão 2.0 — minuta para validação jurídica e operacional | 15 de outubro de 2026</w:t>
      </w:r>
    </w:p>
    <w:p>
      <w:pPr>
        <w:pStyle w:val="IntenseQuote"/>
      </w:pPr>
      <w:r>
        <w:t>ESCOPO INICIAL: acesso exclusivo a colaboradores vinculados a empresas contratantes; futura oferta direta ao público dependerá de revisão destes instrumentos.</w:t>
      </w:r>
    </w:p>
    <w:p>
      <w:pPr>
        <w:pStyle w:val="Heading1"/>
      </w:pPr>
      <w:r>
        <w:t>1. Identificação do serviço</w:t>
      </w:r>
    </w:p>
    <w:p>
      <w:r>
        <w:t>Este termo se aplica somente se o usuário realizar atendimento por telessaúde no Bem Cuidar. Operadora da plataforma tecnológica: BROMELIA CONSULTORIA LTDA., CNPJ 01.031.610/0001-15, com sede na Avenida Yojiro Takaoka, nº 4.384, sala 701, Alphaville, Santana de Parnaíba/SP, CEP 06541-038. Prestador do atendimento e profissional responsável: [IDENTIFICAR ESTABELECIMENTO/PROFISSIONAL, CONSELHO, REGISTRO E FORMA DE RESPONSABILIDADE]. Natureza do serviço: [DESCREVER SE PSICOLOGIA, PSIQUIATRIA, OUTRA MODALIDADE E REGRAS PROFISSIONAIS APLICÁVEIS].</w:t>
      </w:r>
    </w:p>
    <w:p>
      <w:pPr>
        <w:pStyle w:val="Heading1"/>
      </w:pPr>
      <w:r>
        <w:t>2. Informação sobre atendimento remoto</w:t>
      </w:r>
    </w:p>
    <w:p>
      <w:r>
        <w:t>Compreendo que o atendimento se realiza por tecnologia de comunicação à distância e que pode apresentar limites para exame, avaliação, comunicação e continuidade técnica. O profissional poderá recomendar atendimento presencial ou encaminhamento quando entender clinicamente necessário. Posso recusar atendimento remoto e solicitar informação sobre alternativas viáveis nos termos do serviço contratado e da legislação.</w:t>
      </w:r>
    </w:p>
    <w:p>
      <w:pPr>
        <w:pStyle w:val="Heading1"/>
      </w:pPr>
      <w:r>
        <w:t>3. Privacidade, sigilo e registros</w:t>
      </w:r>
    </w:p>
    <w:p>
      <w:r>
        <w:t>O conteúdo do atendimento é protegido por sigilo profissional e pela legislação de dados pessoais. Poderão ser produzidos registros clínicos necessários à assistência, com acesso restrito e períodos de guarda legais. O empregador não recebe acesso irrestrito ao prontuário, conteúdo de sessões ou diagnóstico, ainda que custeie o benefício. Exceções observarão fundamento legal e deveres profissionais.</w:t>
      </w:r>
    </w:p>
    <w:p>
      <w:pPr>
        <w:pStyle w:val="Heading1"/>
      </w:pPr>
      <w:r>
        <w:t>4. Gravação separada</w:t>
      </w:r>
    </w:p>
    <w:p>
      <w:r>
        <w:t>O atendimento NÃO é gravado por força deste aceite. Se houver proposta justificada de gravação de áudio, vídeo ou imagens, deverá existir autorização separada com finalidade, acesso, período de retenção, destinatários e consequências da recusa. [VALIDAR: se o serviço adotará política de não gravação; recomendação padrão é não gravar atendimentos].</w:t>
      </w:r>
    </w:p>
    <w:p>
      <w:pPr>
        <w:pStyle w:val="Heading1"/>
      </w:pPr>
      <w:r>
        <w:t>5. Segurança, urgências e emergências</w:t>
      </w:r>
    </w:p>
    <w:p>
      <w:r>
        <w:t>Devo procurar ambiente razoavelmente privado e acesso seguro quando possível. Interrupções técnicas podem exigir reagendamento ou atendimento por outra via. Em urgência ou risco imediato à integridade, não devo depender exclusivamente da plataforma: devo procurar atendimento de emergência presencial ou ligar para o serviço local competente, como SAMU 192 onde disponível.</w:t>
      </w:r>
    </w:p>
    <w:p>
      <w:pPr>
        <w:pStyle w:val="Heading1"/>
      </w:pPr>
      <w:r>
        <w:t>6. Manifestação de vontade</w:t>
      </w:r>
    </w:p>
    <w:p>
      <w:r>
        <w:t>Declaro que recebi informações compreensíveis sobre o atendimento remoto, seus limites e alternativas e tive oportunidade de esclarecer dúvidas.</w:t>
      </w:r>
    </w:p>
    <w:p>
      <w:r>
        <w:t>[  ] CONSINTO LIVRE E ESCLARECIDAMENTE COM A REALIZAÇÃO DO ATENDIMENTO POR telessaúde, NAS CONDIÇÕES AQUI DESCRITAS.</w:t>
      </w:r>
    </w:p>
    <w:p>
      <w:r>
        <w:t>Este consentimento é específico para a modalidade remota e não autoriza gravação, publicidade, estudos nem acesso patronal às informações clínicas. [VALIDAR: periodicidade do consentimento e texto conforme conselho profissional].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296" w:bottom="936" w:left="13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Bem Cuidar • Minuta v2.0 • 15 de outubro de 2026 • Uso sujeito à validação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BEM CUIDAR  /  BROMELIA CONSULTORIA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A363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D3E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D3E4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D3E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